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584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D0242A" w:rsidRPr="00A00B99" w:rsidTr="00D0242A">
        <w:trPr>
          <w:trHeight w:val="5661"/>
        </w:trPr>
        <w:tc>
          <w:tcPr>
            <w:tcW w:w="10632" w:type="dxa"/>
          </w:tcPr>
          <w:p w:rsidR="00D0242A" w:rsidRDefault="00D0242A" w:rsidP="00D024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5D15D4" wp14:editId="241B2927">
                  <wp:simplePos x="0" y="0"/>
                  <wp:positionH relativeFrom="margin">
                    <wp:posOffset>97790</wp:posOffset>
                  </wp:positionH>
                  <wp:positionV relativeFrom="margin">
                    <wp:posOffset>46990</wp:posOffset>
                  </wp:positionV>
                  <wp:extent cx="4060190" cy="2133600"/>
                  <wp:effectExtent l="0" t="0" r="0" b="0"/>
                  <wp:wrapSquare wrapText="bothSides"/>
                  <wp:docPr id="1" name="Рисунок 1" descr="https://wachanga-res.cloudinary.com/c_fill,h_630,q_85,w_1200/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achanga-res.cloudinary.com/c_fill,h_630,q_85,w_1200/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19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242A" w:rsidRDefault="00D0242A" w:rsidP="00D024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242A" w:rsidRDefault="00D0242A" w:rsidP="00D024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242A" w:rsidRPr="00C86DBD" w:rsidRDefault="00D0242A" w:rsidP="00D024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Лепка</w:t>
            </w:r>
          </w:p>
          <w:p w:rsidR="00D0242A" w:rsidRPr="003D5D3F" w:rsidRDefault="00D0242A" w:rsidP="00D0242A">
            <w:pPr>
              <w:rPr>
                <w:noProof/>
                <w:lang w:val="en-US"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1068D6B" wp14:editId="336C09F4">
                  <wp:simplePos x="0" y="0"/>
                  <wp:positionH relativeFrom="margin">
                    <wp:posOffset>3286125</wp:posOffset>
                  </wp:positionH>
                  <wp:positionV relativeFrom="margin">
                    <wp:posOffset>2118360</wp:posOffset>
                  </wp:positionV>
                  <wp:extent cx="3319780" cy="2487295"/>
                  <wp:effectExtent l="0" t="0" r="0" b="8255"/>
                  <wp:wrapSquare wrapText="bothSides"/>
                  <wp:docPr id="2" name="Рисунок 2" descr="https://nsportal.ru/sites/default/files/2015/10/30/20151030_203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sportal.ru/sites/default/files/2015/10/30/20151030_203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780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Default="00D0242A" w:rsidP="00D0242A">
            <w:pPr>
              <w:rPr>
                <w:noProof/>
                <w:lang w:eastAsia="ru-RU"/>
              </w:rPr>
            </w:pPr>
          </w:p>
          <w:p w:rsidR="00D0242A" w:rsidRPr="00BE7325" w:rsidRDefault="00D0242A" w:rsidP="00D0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42A" w:rsidRPr="00A00B99" w:rsidTr="00D0242A">
        <w:tc>
          <w:tcPr>
            <w:tcW w:w="10632" w:type="dxa"/>
          </w:tcPr>
          <w:p w:rsidR="00D0242A" w:rsidRPr="00A00B99" w:rsidRDefault="00D0242A" w:rsidP="00D0242A">
            <w:pPr>
              <w:shd w:val="clear" w:color="auto" w:fill="FFFFFF"/>
              <w:rPr>
                <w:sz w:val="28"/>
                <w:szCs w:val="28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Наблюдение за ВЕТРОМ </w:t>
            </w:r>
            <w:proofErr w:type="gramStart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-р</w:t>
            </w:r>
            <w:proofErr w:type="gramEnd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асширять и закреплять знания о неживой природе; знакомить со свойствами воздуха; напомнить значение ветра для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Чтение </w:t>
            </w:r>
            <w:proofErr w:type="gramStart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стих-я</w:t>
            </w:r>
            <w:proofErr w:type="gramEnd"/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 Белякова «Подснежник проснулся»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Дидактическая игра «Сутки» - определение уровня умения детей ориентироваться во времени, уточнение представлений о частях суток</w:t>
            </w:r>
            <w:r w:rsidRPr="000F43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Подвижная игра «Через ручеек»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прыжки через предметы</w:t>
            </w:r>
          </w:p>
        </w:tc>
      </w:tr>
      <w:tr w:rsidR="00D0242A" w:rsidRPr="00A00B99" w:rsidTr="00D0242A">
        <w:tc>
          <w:tcPr>
            <w:tcW w:w="10632" w:type="dxa"/>
          </w:tcPr>
          <w:p w:rsidR="00D0242A" w:rsidRPr="000D279E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Совершенствование умений самостоятельно одеваться, раздеваться, аккуратно складывать одежду.</w:t>
            </w:r>
          </w:p>
          <w:p w:rsidR="00D0242A" w:rsidRPr="000D279E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Настольный театр «Таблетки растут на ветке, таблетки растут на грядке» - Закреплять  знания детей о полезных продуктах, их значении для здоровья и хорошего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0242A" w:rsidRPr="00CE7E5F" w:rsidRDefault="00D0242A" w:rsidP="00D0242A">
            <w:pPr>
              <w:shd w:val="clear" w:color="auto" w:fill="FFFFFF"/>
              <w:rPr>
                <w:sz w:val="26"/>
                <w:szCs w:val="26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0F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r w:rsidRPr="000F4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«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бы у меня была волшебная палочка…» - на развитие детского рече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вого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творчества.</w:t>
            </w:r>
          </w:p>
        </w:tc>
      </w:tr>
      <w:tr w:rsidR="00D0242A" w:rsidRPr="00A00B99" w:rsidTr="00D0242A">
        <w:tc>
          <w:tcPr>
            <w:tcW w:w="10632" w:type="dxa"/>
          </w:tcPr>
          <w:p w:rsidR="00D0242A" w:rsidRPr="000D279E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Урок вежливости «Пойдем и найдем волшебные слова» - Обратить внимание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ребенка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что многие слова являются волшебными; возбудить интерес раскрыть знание слов, их 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 «Здоровье  с  комнатными  растениями» - закреплять  знания  у  детей  о  комнатных  растениях, их  названиях  и  полезных  свойствах.</w:t>
            </w:r>
          </w:p>
          <w:p w:rsidR="00D0242A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Дидактическая игра «Четвертый лишний» – учить исключать лишний предмет из ряда, объяснять принцип исключения.</w:t>
            </w:r>
            <w:proofErr w:type="gramStart"/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D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можно использовать и предметы быта – посуда, продукты, одежда)</w:t>
            </w:r>
          </w:p>
          <w:p w:rsidR="00D0242A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0242A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2C6A570" wp14:editId="29C5A4B0">
                  <wp:simplePos x="0" y="0"/>
                  <wp:positionH relativeFrom="margin">
                    <wp:posOffset>4289425</wp:posOffset>
                  </wp:positionH>
                  <wp:positionV relativeFrom="margin">
                    <wp:posOffset>573405</wp:posOffset>
                  </wp:positionV>
                  <wp:extent cx="2039620" cy="1941830"/>
                  <wp:effectExtent l="0" t="0" r="0" b="1270"/>
                  <wp:wrapSquare wrapText="bothSides"/>
                  <wp:docPr id="3" name="Рисунок 3" descr="https://mishka-knizhka.ru/wp-content/uploads/2018/10/chetvertyy-lishnij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shka-knizhka.ru/wp-content/uploads/2018/10/chetvertyy-lishnij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94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242A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0242A" w:rsidRPr="003D5D3F" w:rsidRDefault="00D0242A" w:rsidP="00D02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0242A" w:rsidRPr="00545565" w:rsidRDefault="00D0242A" w:rsidP="00D0242A">
            <w:pPr>
              <w:shd w:val="clear" w:color="auto" w:fill="FFFFFF"/>
              <w:rPr>
                <w:sz w:val="26"/>
                <w:szCs w:val="26"/>
              </w:rPr>
            </w:pPr>
            <w:r w:rsidRPr="000F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КГН – закрепить умение детей намыливать руки и тщательно смывать водой.</w:t>
            </w:r>
          </w:p>
        </w:tc>
      </w:tr>
    </w:tbl>
    <w:p w:rsidR="00905CA3" w:rsidRDefault="00905CA3"/>
    <w:sectPr w:rsidR="0090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4E"/>
    <w:rsid w:val="0037284E"/>
    <w:rsid w:val="00905CA3"/>
    <w:rsid w:val="00D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diakov.net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2020-04-09T11:03:00Z</dcterms:created>
  <dcterms:modified xsi:type="dcterms:W3CDTF">2020-04-09T11:03:00Z</dcterms:modified>
</cp:coreProperties>
</file>